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BCE9C" w14:textId="32A82A3F" w:rsidR="00F84FB2" w:rsidRDefault="00F84FB2" w:rsidP="00F84FB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IZVJEŠĆE O PROVEDENOM SAVJETOVANJU SA ZAINTERESIRANOM </w:t>
      </w:r>
    </w:p>
    <w:p w14:paraId="78697485" w14:textId="26ED0FF6" w:rsidR="00F84FB2" w:rsidRDefault="00F84FB2" w:rsidP="00F84FB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JAVNOŠĆU </w:t>
      </w:r>
    </w:p>
    <w:p w14:paraId="6F8A0BA2" w14:textId="77957AC7" w:rsidR="00F84FB2" w:rsidRDefault="00F84FB2" w:rsidP="00F84FB2">
      <w:pPr>
        <w:jc w:val="center"/>
        <w:rPr>
          <w:sz w:val="24"/>
          <w:szCs w:val="24"/>
        </w:rPr>
      </w:pPr>
    </w:p>
    <w:p w14:paraId="3C940DA5" w14:textId="4E002036" w:rsidR="00BD2C66" w:rsidRPr="00A34E43" w:rsidRDefault="00BD2C66" w:rsidP="00BD2C66">
      <w:pPr>
        <w:jc w:val="both"/>
        <w:rPr>
          <w:rFonts w:ascii="Calibri" w:hAnsi="Calibri" w:cs="Calibri"/>
          <w:sz w:val="24"/>
          <w:szCs w:val="24"/>
        </w:rPr>
      </w:pPr>
      <w:r w:rsidRPr="00A34E43">
        <w:rPr>
          <w:rFonts w:ascii="Calibri" w:hAnsi="Calibri" w:cs="Calibri"/>
          <w:color w:val="666666"/>
          <w:sz w:val="24"/>
          <w:szCs w:val="24"/>
          <w:shd w:val="clear" w:color="auto" w:fill="FFFFFF"/>
        </w:rPr>
        <w:t>Sukladno odredbama članka 10. i 11. Zakona o pravu na pristup informacijama („Narodne novine“, broj 25/13., 85/15. i 69/22.) Srednja škola Vela Luka provodi savjetovanje sa zainteresiranom javnošću o nacrtu prijedloga </w:t>
      </w:r>
      <w:r w:rsidRPr="00A34E43">
        <w:rPr>
          <w:rStyle w:val="Naglaeno"/>
          <w:rFonts w:ascii="Calibri" w:hAnsi="Calibri" w:cs="Calibri"/>
          <w:color w:val="666666"/>
          <w:sz w:val="24"/>
          <w:szCs w:val="24"/>
          <w:bdr w:val="none" w:sz="0" w:space="0" w:color="auto" w:frame="1"/>
          <w:shd w:val="clear" w:color="auto" w:fill="FFFFFF"/>
        </w:rPr>
        <w:t>Pravilnika o provedbi postupaka jednostavne nabave.</w:t>
      </w:r>
    </w:p>
    <w:p w14:paraId="30CB0E3F" w14:textId="5BA30062" w:rsidR="00F84FB2" w:rsidRDefault="00F84FB2" w:rsidP="00F84FB2">
      <w:pPr>
        <w:jc w:val="both"/>
        <w:rPr>
          <w:rFonts w:ascii="Calibri" w:hAnsi="Calibri" w:cs="Calibri"/>
          <w:sz w:val="24"/>
          <w:szCs w:val="24"/>
        </w:rPr>
      </w:pPr>
      <w:r w:rsidRPr="00A34E43">
        <w:rPr>
          <w:rFonts w:ascii="Calibri" w:hAnsi="Calibri" w:cs="Calibri"/>
          <w:sz w:val="24"/>
          <w:szCs w:val="24"/>
        </w:rPr>
        <w:t>Na mrežnim stranicama škole objavljena su tri dokumenta : Nacrt prijedloga dokumenta Pravilnika o provedbi postupka jednostavne nabave, tekst poziva na savjetovanje o obrazac za primjedbe.</w:t>
      </w:r>
      <w:r w:rsidR="00A34E43">
        <w:rPr>
          <w:rFonts w:ascii="Calibri" w:hAnsi="Calibri" w:cs="Calibri"/>
          <w:sz w:val="24"/>
          <w:szCs w:val="24"/>
        </w:rPr>
        <w:t xml:space="preserve"> Savjetovanje traje 30 dana, sukladno čl.11 Zakona o pravu na pristup informacijama. </w:t>
      </w:r>
      <w:r w:rsidR="00AF346E" w:rsidRPr="00A34E43">
        <w:rPr>
          <w:rFonts w:ascii="Calibri" w:hAnsi="Calibri" w:cs="Calibri"/>
          <w:sz w:val="24"/>
          <w:szCs w:val="24"/>
        </w:rPr>
        <w:t xml:space="preserve"> </w:t>
      </w:r>
      <w:r w:rsidRPr="00A34E43">
        <w:rPr>
          <w:rFonts w:ascii="Calibri" w:hAnsi="Calibri" w:cs="Calibri"/>
          <w:sz w:val="24"/>
          <w:szCs w:val="24"/>
        </w:rPr>
        <w:t xml:space="preserve"> Dokumenti su objavljeni dana </w:t>
      </w:r>
      <w:r w:rsidR="00AF346E" w:rsidRPr="00A34E43">
        <w:rPr>
          <w:rFonts w:ascii="Calibri" w:hAnsi="Calibri" w:cs="Calibri"/>
          <w:sz w:val="24"/>
          <w:szCs w:val="24"/>
        </w:rPr>
        <w:t>27. srpnja 2026. godine i završetak savjetovanja je istekao 25. kolovoza 2026. godine</w:t>
      </w:r>
      <w:r w:rsidR="00A34E43">
        <w:rPr>
          <w:rFonts w:ascii="Calibri" w:hAnsi="Calibri" w:cs="Calibri"/>
          <w:sz w:val="24"/>
          <w:szCs w:val="24"/>
        </w:rPr>
        <w:t xml:space="preserve">. </w:t>
      </w:r>
    </w:p>
    <w:p w14:paraId="1752A145" w14:textId="7B8E15B0" w:rsidR="00A34E43" w:rsidRPr="00A34E43" w:rsidRDefault="00A34E43" w:rsidP="00F84FB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ZAKLJUČAK : </w:t>
      </w:r>
      <w:r w:rsidR="00F11CAE">
        <w:rPr>
          <w:rFonts w:ascii="Calibri" w:hAnsi="Calibri" w:cs="Calibri"/>
          <w:sz w:val="24"/>
          <w:szCs w:val="24"/>
        </w:rPr>
        <w:t>Nakon isteka roka od 30 dana za postupak savjetovanja za zaineresiranom javnošću škola nije zaprimila ni jedno mišljenje, primjedbu ili prijedlog</w:t>
      </w:r>
      <w:r w:rsidR="00155341">
        <w:rPr>
          <w:rFonts w:ascii="Calibri" w:hAnsi="Calibri" w:cs="Calibri"/>
          <w:sz w:val="24"/>
          <w:szCs w:val="24"/>
        </w:rPr>
        <w:t>, te se utvrđuje konačni prijedlog Pravilnika o provedbi postupka jednostavne nabave</w:t>
      </w:r>
      <w:r w:rsidR="00CA7AFD">
        <w:rPr>
          <w:rFonts w:ascii="Calibri" w:hAnsi="Calibri" w:cs="Calibri"/>
          <w:sz w:val="24"/>
          <w:szCs w:val="24"/>
        </w:rPr>
        <w:t xml:space="preserve">, koju ravnateljica upućuje Školskom odboru. </w:t>
      </w:r>
    </w:p>
    <w:sectPr w:rsidR="00A34E43" w:rsidRPr="00A34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B2"/>
    <w:rsid w:val="00155341"/>
    <w:rsid w:val="00A34E43"/>
    <w:rsid w:val="00AF346E"/>
    <w:rsid w:val="00BD2C66"/>
    <w:rsid w:val="00CA7AFD"/>
    <w:rsid w:val="00F11CAE"/>
    <w:rsid w:val="00F8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668D"/>
  <w15:chartTrackingRefBased/>
  <w15:docId w15:val="{5DAB7D4A-761E-4DAD-ADCF-C9539558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BD2C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5</cp:revision>
  <dcterms:created xsi:type="dcterms:W3CDTF">2026-08-26T06:16:00Z</dcterms:created>
  <dcterms:modified xsi:type="dcterms:W3CDTF">2026-08-26T06:51:00Z</dcterms:modified>
</cp:coreProperties>
</file>